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24" w:rsidRDefault="00C55724" w:rsidP="00C55724">
      <w:pPr>
        <w:spacing w:before="12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Selection Guide for </w:t>
      </w:r>
      <w:proofErr w:type="spellStart"/>
      <w:r>
        <w:rPr>
          <w:b/>
          <w:sz w:val="28"/>
          <w:szCs w:val="28"/>
        </w:rPr>
        <w:t>Enkadrains</w:t>
      </w:r>
      <w:proofErr w:type="spellEnd"/>
      <w:r>
        <w:rPr>
          <w:b/>
          <w:sz w:val="28"/>
          <w:szCs w:val="28"/>
        </w:rPr>
        <w:t xml:space="preserve"> on Sloped Green Roofs</w:t>
      </w:r>
      <w:bookmarkStart w:id="0" w:name="_GoBack"/>
      <w:bookmarkEnd w:id="0"/>
    </w:p>
    <w:tbl>
      <w:tblPr>
        <w:tblStyle w:val="TableGrid"/>
        <w:tblW w:w="13225" w:type="dxa"/>
        <w:tblInd w:w="0" w:type="dxa"/>
        <w:tblLook w:val="04A0" w:firstRow="1" w:lastRow="0" w:firstColumn="1" w:lastColumn="0" w:noHBand="0" w:noVBand="1"/>
      </w:tblPr>
      <w:tblGrid>
        <w:gridCol w:w="1705"/>
        <w:gridCol w:w="4410"/>
        <w:gridCol w:w="4410"/>
        <w:gridCol w:w="2700"/>
      </w:tblGrid>
      <w:tr w:rsidR="00C55724" w:rsidTr="00C5572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5724" w:rsidRDefault="00C55724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Roof Gradient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5724" w:rsidRDefault="00C55724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5724" w:rsidRDefault="00C55724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Solutions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55724" w:rsidRDefault="00C55724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Products</w:t>
            </w:r>
          </w:p>
        </w:tc>
      </w:tr>
      <w:tr w:rsidR="00C55724" w:rsidTr="00C5572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Flat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&lt;1° (&lt;2%)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Ponding water on roof and in growing substrate can lead to root rots, poor growth and plant failure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high profile </w:t>
            </w:r>
            <w:proofErr w:type="spellStart"/>
            <w:r>
              <w:rPr>
                <w:sz w:val="24"/>
                <w:szCs w:val="24"/>
              </w:rPr>
              <w:t>Enkadrains</w:t>
            </w:r>
            <w:proofErr w:type="spellEnd"/>
            <w:r>
              <w:rPr>
                <w:sz w:val="24"/>
                <w:szCs w:val="24"/>
              </w:rPr>
              <w:t xml:space="preserve"> (0.6”) to lift growing substrate and plants above ponding water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9118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9120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9125</w:t>
            </w:r>
          </w:p>
        </w:tc>
      </w:tr>
      <w:tr w:rsidR="00C55724" w:rsidTr="00C5572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1-5° (2-9% 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Sufficient fall to drain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 ponded area may exist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major drainage concerns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regular profile </w:t>
            </w:r>
            <w:proofErr w:type="spellStart"/>
            <w:r>
              <w:rPr>
                <w:sz w:val="24"/>
                <w:szCs w:val="24"/>
              </w:rPr>
              <w:t>Enkadrains</w:t>
            </w:r>
            <w:proofErr w:type="spellEnd"/>
            <w:r>
              <w:rPr>
                <w:sz w:val="24"/>
                <w:szCs w:val="24"/>
              </w:rPr>
              <w:t xml:space="preserve"> (0.4”) to effectively convey runoff to roof drains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proofErr w:type="spellStart"/>
            <w:r>
              <w:rPr>
                <w:sz w:val="24"/>
                <w:szCs w:val="24"/>
              </w:rPr>
              <w:t>EnkaDrain&amp;Retain</w:t>
            </w:r>
            <w:proofErr w:type="spellEnd"/>
            <w:r>
              <w:rPr>
                <w:sz w:val="24"/>
                <w:szCs w:val="24"/>
              </w:rPr>
              <w:t xml:space="preserve"> for green roof designs requiring high water storage capacity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9010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3611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3615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3811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EnkaRetain&amp;Drain</w:t>
            </w:r>
            <w:proofErr w:type="spellEnd"/>
            <w:r>
              <w:rPr>
                <w:sz w:val="24"/>
                <w:szCs w:val="24"/>
              </w:rPr>
              <w:t xml:space="preserve"> 3111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EnkaRetain&amp;Drain</w:t>
            </w:r>
            <w:proofErr w:type="spellEnd"/>
            <w:r>
              <w:rPr>
                <w:sz w:val="24"/>
                <w:szCs w:val="24"/>
              </w:rPr>
              <w:t xml:space="preserve"> 3211</w:t>
            </w:r>
          </w:p>
        </w:tc>
      </w:tr>
      <w:tr w:rsidR="00C55724" w:rsidTr="00C5572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Steep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5-20° (9-36%)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Runoff increases with roof gradient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runs off too quickly on steep slope, growing substrate can become dry especially near the top of the roof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of sliding of green roof materials on the roof at high gradients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thin profile </w:t>
            </w:r>
            <w:proofErr w:type="spellStart"/>
            <w:r>
              <w:rPr>
                <w:sz w:val="24"/>
                <w:szCs w:val="24"/>
              </w:rPr>
              <w:t>Enkadrains</w:t>
            </w:r>
            <w:proofErr w:type="spellEnd"/>
            <w:r>
              <w:rPr>
                <w:sz w:val="24"/>
                <w:szCs w:val="24"/>
              </w:rPr>
              <w:t xml:space="preserve"> (0.25”) to slow down runoff and allow time for the rain to soak into the growing substrate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proofErr w:type="spellStart"/>
            <w:r>
              <w:rPr>
                <w:sz w:val="24"/>
                <w:szCs w:val="24"/>
              </w:rPr>
              <w:t>EnkaDrain&amp;Retain</w:t>
            </w:r>
            <w:proofErr w:type="spellEnd"/>
            <w:r>
              <w:rPr>
                <w:sz w:val="24"/>
                <w:szCs w:val="24"/>
              </w:rPr>
              <w:t xml:space="preserve"> to retain water and compensate for higher runoff 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Install </w:t>
            </w:r>
            <w:proofErr w:type="spellStart"/>
            <w:r>
              <w:rPr>
                <w:sz w:val="24"/>
                <w:szCs w:val="24"/>
              </w:rPr>
              <w:t>Enkadrain</w:t>
            </w:r>
            <w:proofErr w:type="spellEnd"/>
            <w:r>
              <w:rPr>
                <w:sz w:val="24"/>
                <w:szCs w:val="24"/>
              </w:rPr>
              <w:t xml:space="preserve"> upside down or use one with 2-sided fleece to minimize sliding on steep slope roof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3601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3801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7910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EnkaRetain&amp;Drain</w:t>
            </w:r>
            <w:proofErr w:type="spellEnd"/>
            <w:r>
              <w:rPr>
                <w:sz w:val="24"/>
                <w:szCs w:val="24"/>
              </w:rPr>
              <w:t xml:space="preserve"> 3111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</w:rPr>
              <w:t>EnkaRetain&amp;Drain</w:t>
            </w:r>
            <w:proofErr w:type="spellEnd"/>
            <w:r>
              <w:rPr>
                <w:sz w:val="24"/>
                <w:szCs w:val="24"/>
              </w:rPr>
              <w:t xml:space="preserve"> 3211</w:t>
            </w:r>
          </w:p>
        </w:tc>
      </w:tr>
      <w:tr w:rsidR="00C55724" w:rsidTr="00C5572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Steep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&gt;20° (&gt;36%)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high runoff due to gradient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at top and wet at bottom of slope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of sliding of green roof materials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 layer is generally not necessary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thin profile drains (0.25”) if needed</w:t>
            </w:r>
          </w:p>
          <w:p w:rsidR="00C55724" w:rsidRDefault="00C55724" w:rsidP="0031052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drainage layer to prevent sliding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3601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3801</w:t>
            </w:r>
          </w:p>
          <w:p w:rsidR="00C55724" w:rsidRDefault="00C55724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Enkadrain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7910</w:t>
            </w:r>
          </w:p>
        </w:tc>
      </w:tr>
    </w:tbl>
    <w:p w:rsidR="00B974D7" w:rsidRDefault="00B974D7"/>
    <w:sectPr w:rsidR="00B974D7" w:rsidSect="00C557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55C8"/>
    <w:multiLevelType w:val="hybridMultilevel"/>
    <w:tmpl w:val="13249D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24"/>
    <w:rsid w:val="00B974D7"/>
    <w:rsid w:val="00C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2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24"/>
    <w:pPr>
      <w:ind w:left="720"/>
      <w:contextualSpacing/>
    </w:pPr>
  </w:style>
  <w:style w:type="table" w:styleId="TableGrid">
    <w:name w:val="Table Grid"/>
    <w:basedOn w:val="TableNormal"/>
    <w:uiPriority w:val="39"/>
    <w:rsid w:val="00C55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2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724"/>
    <w:pPr>
      <w:ind w:left="720"/>
      <w:contextualSpacing/>
    </w:pPr>
  </w:style>
  <w:style w:type="table" w:styleId="TableGrid">
    <w:name w:val="Table Grid"/>
    <w:basedOn w:val="TableNormal"/>
    <w:uiPriority w:val="39"/>
    <w:rsid w:val="00C557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2016-08-01T15:48:00Z</dcterms:created>
  <dcterms:modified xsi:type="dcterms:W3CDTF">2016-08-01T15:49:00Z</dcterms:modified>
</cp:coreProperties>
</file>